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7A" w:rsidRDefault="005B13B2">
      <w:r w:rsidRPr="005B13B2">
        <w:rPr>
          <w:noProof/>
          <w:lang w:eastAsia="ru-RU"/>
        </w:rPr>
        <w:drawing>
          <wp:inline distT="0" distB="0" distL="0" distR="0" wp14:anchorId="174001BC" wp14:editId="3D403CC0">
            <wp:extent cx="9363075" cy="647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4392" cy="647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7C5DA5" w:rsidTr="007C5DA5">
        <w:tc>
          <w:tcPr>
            <w:tcW w:w="14732" w:type="dxa"/>
            <w:shd w:val="clear" w:color="auto" w:fill="FFFF99"/>
          </w:tcPr>
          <w:p w:rsidR="007C5DA5" w:rsidRDefault="007C5DA5" w:rsidP="007C5DA5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</w:p>
          <w:p w:rsidR="007C5DA5" w:rsidRPr="007C5DA5" w:rsidRDefault="007C5DA5" w:rsidP="007C5DA5">
            <w:pPr>
              <w:jc w:val="center"/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</w:pPr>
            <w:r w:rsidRPr="007C5DA5"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>Загальношкільна учнівська конференція</w:t>
            </w:r>
          </w:p>
          <w:p w:rsidR="007C5DA5" w:rsidRPr="007C5DA5" w:rsidRDefault="007C5DA5" w:rsidP="007C5DA5">
            <w:pPr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</w:p>
        </w:tc>
      </w:tr>
    </w:tbl>
    <w:p w:rsidR="005B13B2" w:rsidRDefault="005B13B2"/>
    <w:p w:rsidR="007C5DA5" w:rsidRDefault="007C5DA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2"/>
      </w:tblGrid>
      <w:tr w:rsidR="007C5DA5" w:rsidTr="00D866F9">
        <w:tc>
          <w:tcPr>
            <w:tcW w:w="14732" w:type="dxa"/>
            <w:shd w:val="clear" w:color="auto" w:fill="FFFF99"/>
          </w:tcPr>
          <w:p w:rsidR="007C5DA5" w:rsidRDefault="001245F8" w:rsidP="00D866F9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9.75pt;margin-top:9.05pt;width:171pt;height:184.5pt;z-index:251659264;mso-position-horizontal-relative:margin;mso-position-vertical-relative:margin">
                  <v:imagedata r:id="rId5" o:title="72722621_405191293486561_7240722567886012416_n" croptop="4928f" cropleft="13107f" cropright="15073f"/>
                  <w10:wrap type="square" anchorx="margin" anchory="margin"/>
                </v:shape>
              </w:pict>
            </w:r>
          </w:p>
          <w:p w:rsidR="00696A3F" w:rsidRDefault="007C5DA5" w:rsidP="007C5DA5">
            <w:pPr>
              <w:jc w:val="center"/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</w:pPr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>президент школи</w:t>
            </w:r>
          </w:p>
          <w:p w:rsidR="007C5DA5" w:rsidRPr="007C5DA5" w:rsidRDefault="00696A3F" w:rsidP="007C5DA5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Рак Ольга</w:t>
            </w:r>
            <w:r w:rsidR="007C5DA5"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 </w:t>
            </w:r>
          </w:p>
        </w:tc>
      </w:tr>
    </w:tbl>
    <w:p w:rsidR="00696A3F" w:rsidRDefault="00696A3F" w:rsidP="00696A3F"/>
    <w:p w:rsidR="00696A3F" w:rsidRDefault="00696A3F" w:rsidP="00696A3F">
      <w:r>
        <w:t xml:space="preserve"> </w:t>
      </w:r>
    </w:p>
    <w:tbl>
      <w:tblPr>
        <w:tblStyle w:val="a4"/>
        <w:tblpPr w:leftFromText="180" w:rightFromText="180" w:vertAnchor="page" w:horzAnchor="margin" w:tblpY="1306"/>
        <w:tblW w:w="14837" w:type="dxa"/>
        <w:tblLook w:val="04A0" w:firstRow="1" w:lastRow="0" w:firstColumn="1" w:lastColumn="0" w:noHBand="0" w:noVBand="1"/>
      </w:tblPr>
      <w:tblGrid>
        <w:gridCol w:w="14837"/>
      </w:tblGrid>
      <w:tr w:rsidR="00696A3F" w:rsidTr="00696A3F">
        <w:trPr>
          <w:trHeight w:val="3537"/>
        </w:trPr>
        <w:tc>
          <w:tcPr>
            <w:tcW w:w="14837" w:type="dxa"/>
            <w:shd w:val="clear" w:color="auto" w:fill="FFFF99"/>
          </w:tcPr>
          <w:p w:rsidR="00696A3F" w:rsidRDefault="00696A3F" w:rsidP="00696A3F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7216775</wp:posOffset>
                  </wp:positionH>
                  <wp:positionV relativeFrom="margin">
                    <wp:posOffset>55245</wp:posOffset>
                  </wp:positionV>
                  <wp:extent cx="1948815" cy="2165350"/>
                  <wp:effectExtent l="0" t="0" r="0" b="6350"/>
                  <wp:wrapSquare wrapText="bothSides"/>
                  <wp:docPr id="5" name="Рисунок 5" descr="C:\Users\User\AppData\Local\Microsoft\Windows\INetCache\Content.Word\75282222_603774937108193_802785510389553561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75282222_603774937108193_802785510389553561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71" r="-1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A3F" w:rsidRDefault="00696A3F" w:rsidP="00696A3F">
            <w:pPr>
              <w:jc w:val="center"/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</w:pPr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>віце президент школи</w:t>
            </w:r>
          </w:p>
          <w:p w:rsidR="00696A3F" w:rsidRPr="007C5DA5" w:rsidRDefault="00696A3F" w:rsidP="00696A3F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</w:t>
            </w:r>
            <w:proofErr w:type="spellStart"/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>Миронишин</w:t>
            </w:r>
            <w:proofErr w:type="spellEnd"/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Ярина</w:t>
            </w:r>
          </w:p>
        </w:tc>
      </w:tr>
    </w:tbl>
    <w:p w:rsidR="00696A3F" w:rsidRDefault="00696A3F" w:rsidP="00696A3F"/>
    <w:p w:rsidR="00696A3F" w:rsidRDefault="00696A3F" w:rsidP="00696A3F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696A3F" w:rsidTr="00696A3F">
        <w:tc>
          <w:tcPr>
            <w:tcW w:w="14879" w:type="dxa"/>
            <w:shd w:val="clear" w:color="auto" w:fill="FFFF99"/>
          </w:tcPr>
          <w:p w:rsidR="00696A3F" w:rsidRDefault="001245F8" w:rsidP="00D866F9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0;margin-top:0;width:161pt;height:183.9pt;z-index:251661312;mso-position-horizontal:left;mso-position-horizontal-relative:margin;mso-position-vertical:top;mso-position-vertical-relative:margin">
                  <v:imagedata r:id="rId7" o:title="74535831_2794200253944682_2552119483393114112_n" croptop="10813f" cropright="1529f"/>
                  <w10:wrap type="square" anchorx="margin" anchory="margin"/>
                </v:shape>
              </w:pict>
            </w:r>
          </w:p>
          <w:p w:rsidR="00696A3F" w:rsidRPr="007C5DA5" w:rsidRDefault="00696A3F" w:rsidP="00D866F9">
            <w:pPr>
              <w:jc w:val="center"/>
              <w:rPr>
                <w:rFonts w:ascii="Arial Black" w:hAnsi="Arial Black"/>
                <w:color w:val="800000"/>
                <w:sz w:val="56"/>
                <w:szCs w:val="56"/>
                <w:lang w:val="uk-UA"/>
              </w:rPr>
            </w:pPr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депутат міської ради учнівського самоврядування </w:t>
            </w:r>
            <w:proofErr w:type="spellStart"/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>Мигалюк</w:t>
            </w:r>
            <w:proofErr w:type="spellEnd"/>
            <w:r>
              <w:rPr>
                <w:rFonts w:ascii="Bahnschrift SemiBold SemiConden" w:hAnsi="Bahnschrift SemiBold SemiConden"/>
                <w:b/>
                <w:color w:val="800000"/>
                <w:sz w:val="90"/>
                <w:szCs w:val="90"/>
                <w:lang w:val="uk-UA"/>
              </w:rPr>
              <w:t xml:space="preserve"> Владислав</w:t>
            </w:r>
          </w:p>
        </w:tc>
      </w:tr>
    </w:tbl>
    <w:p w:rsidR="00696A3F" w:rsidRPr="00696A3F" w:rsidRDefault="00696A3F" w:rsidP="00696A3F"/>
    <w:p w:rsidR="00696A3F" w:rsidRPr="00696A3F" w:rsidRDefault="00696A3F" w:rsidP="00696A3F"/>
    <w:p w:rsidR="00696A3F" w:rsidRPr="00696A3F" w:rsidRDefault="00696A3F" w:rsidP="00696A3F"/>
    <w:p w:rsidR="00696A3F" w:rsidRPr="00696A3F" w:rsidRDefault="00696A3F" w:rsidP="00696A3F"/>
    <w:tbl>
      <w:tblPr>
        <w:tblStyle w:val="a4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351"/>
        <w:gridCol w:w="188"/>
        <w:gridCol w:w="4581"/>
        <w:gridCol w:w="3226"/>
        <w:gridCol w:w="3386"/>
      </w:tblGrid>
      <w:tr w:rsidR="001245F8" w:rsidTr="001245F8">
        <w:tc>
          <w:tcPr>
            <w:tcW w:w="3351" w:type="dxa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r w:rsidRPr="00993829"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lastRenderedPageBreak/>
              <w:t>Центр здоров</w:t>
            </w:r>
            <w:r w:rsidRPr="00993829">
              <w:rPr>
                <w:rFonts w:ascii="Bahnschrift SemiBold Condensed" w:hAnsi="Bahnschrift SemiBold Condensed" w:cs="Times New Roman"/>
                <w:b/>
                <w:color w:val="800000"/>
                <w:sz w:val="44"/>
                <w:szCs w:val="44"/>
                <w:u w:val="single"/>
                <w:lang w:val="uk-UA"/>
              </w:rPr>
              <w:t>'</w:t>
            </w:r>
            <w:r w:rsidRPr="00993829"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я та культури відпочинку</w:t>
            </w: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</w:pPr>
            <w: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</w:t>
            </w:r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Організовує та проводить загальношкільні  свята, конкурси, виставки, </w:t>
            </w:r>
            <w:proofErr w:type="spellStart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флешмоби</w:t>
            </w:r>
            <w:proofErr w:type="spellEnd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, </w:t>
            </w:r>
            <w:proofErr w:type="spellStart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квести</w:t>
            </w:r>
            <w:proofErr w:type="spellEnd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.  Відповідає за цікаве та змістовне дозвілля учнівської молоді.</w:t>
            </w:r>
          </w:p>
        </w:tc>
        <w:tc>
          <w:tcPr>
            <w:tcW w:w="4769" w:type="dxa"/>
            <w:gridSpan w:val="2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 w:rsidRPr="00993829"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Центр науково – практичний з питань дисципліни та порядку</w:t>
            </w: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</w:pPr>
            <w: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</w:t>
            </w:r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 Веде  щоденний контроль за відвідуванням </w:t>
            </w:r>
            <w:proofErr w:type="spellStart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учнів,проводить</w:t>
            </w:r>
            <w:proofErr w:type="spellEnd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тематичні виховні </w:t>
            </w:r>
            <w:proofErr w:type="spellStart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гогдини</w:t>
            </w:r>
            <w:proofErr w:type="spellEnd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</w:t>
            </w:r>
            <w:proofErr w:type="spellStart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спілкування,диспути,лекції,круглі</w:t>
            </w:r>
            <w:proofErr w:type="spellEnd"/>
            <w:r w:rsidRPr="0099382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 столи</w:t>
            </w:r>
            <w: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.</w:t>
            </w:r>
          </w:p>
        </w:tc>
        <w:tc>
          <w:tcPr>
            <w:tcW w:w="3226" w:type="dxa"/>
            <w:shd w:val="clear" w:color="auto" w:fill="FFFF99"/>
          </w:tcPr>
          <w:p w:rsidR="001245F8" w:rsidRPr="00993829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r w:rsidRPr="00993829"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Центр соціальної адаптації по роботі з дітьми молодшого шкільного віку</w:t>
            </w:r>
          </w:p>
          <w:p w:rsidR="001245F8" w:rsidRPr="00713A09" w:rsidRDefault="001245F8" w:rsidP="001245F8">
            <w:pP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</w:pPr>
            <w:r w:rsidRPr="00713A0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>Організовує позаурочну діяльність молодших школярів, сприяє згуртуванню учнівського колективу.</w:t>
            </w:r>
          </w:p>
        </w:tc>
        <w:tc>
          <w:tcPr>
            <w:tcW w:w="3386" w:type="dxa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 w:rsidRPr="00993829"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Центр соціальної адаптації з питань волонтерського руху</w:t>
            </w: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713A09" w:rsidRDefault="001245F8" w:rsidP="001245F8">
            <w:pPr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</w:pPr>
            <w:r w:rsidRPr="00713A09">
              <w:rPr>
                <w:rFonts w:ascii="Bahnschrift SemiBold Condensed" w:hAnsi="Bahnschrift SemiBold Condensed"/>
                <w:i/>
                <w:color w:val="800000"/>
                <w:sz w:val="40"/>
                <w:szCs w:val="40"/>
                <w:lang w:val="uk-UA"/>
              </w:rPr>
              <w:t xml:space="preserve">Організовує і проводить благодійні акції  та заходи. </w:t>
            </w:r>
          </w:p>
        </w:tc>
      </w:tr>
      <w:tr w:rsidR="001245F8" w:rsidTr="001245F8">
        <w:trPr>
          <w:trHeight w:val="2330"/>
        </w:trPr>
        <w:tc>
          <w:tcPr>
            <w:tcW w:w="3539" w:type="dxa"/>
            <w:gridSpan w:val="2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Голова центру</w:t>
            </w: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proofErr w:type="spellStart"/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Вітушинська</w:t>
            </w:r>
            <w:proofErr w:type="spellEnd"/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 xml:space="preserve"> Ірина</w:t>
            </w: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bookmarkStart w:id="0" w:name="_GoBack"/>
            <w:bookmarkEnd w:id="0"/>
          </w:p>
        </w:tc>
        <w:tc>
          <w:tcPr>
            <w:tcW w:w="4581" w:type="dxa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Голова центру</w:t>
            </w:r>
          </w:p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Зарубіна Анастасія</w:t>
            </w:r>
          </w:p>
        </w:tc>
        <w:tc>
          <w:tcPr>
            <w:tcW w:w="3226" w:type="dxa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Голова центру</w:t>
            </w:r>
          </w:p>
          <w:p w:rsidR="001245F8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</w:pPr>
            <w:proofErr w:type="spellStart"/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>Семеген</w:t>
            </w:r>
            <w:proofErr w:type="spellEnd"/>
            <w:r>
              <w:rPr>
                <w:rFonts w:ascii="Bahnschrift SemiBold Condensed" w:hAnsi="Bahnschrift SemiBold Condensed"/>
                <w:b/>
                <w:color w:val="800000"/>
                <w:sz w:val="44"/>
                <w:szCs w:val="44"/>
                <w:u w:val="single"/>
                <w:lang w:val="uk-UA"/>
              </w:rPr>
              <w:t xml:space="preserve"> Євгенія</w:t>
            </w:r>
          </w:p>
        </w:tc>
        <w:tc>
          <w:tcPr>
            <w:tcW w:w="3386" w:type="dxa"/>
            <w:shd w:val="clear" w:color="auto" w:fill="FFFF99"/>
          </w:tcPr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Голова центру</w:t>
            </w:r>
          </w:p>
          <w:p w:rsidR="001245F8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</w:p>
          <w:p w:rsidR="001245F8" w:rsidRPr="00993829" w:rsidRDefault="001245F8" w:rsidP="001245F8">
            <w:pP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</w:pPr>
            <w:r>
              <w:rPr>
                <w:rFonts w:ascii="Bahnschrift SemiBold Condensed" w:hAnsi="Bahnschrift SemiBold Condensed"/>
                <w:color w:val="800000"/>
                <w:sz w:val="44"/>
                <w:szCs w:val="44"/>
                <w:u w:val="single"/>
                <w:lang w:val="uk-UA"/>
              </w:rPr>
              <w:t>Галій Яна</w:t>
            </w:r>
          </w:p>
        </w:tc>
      </w:tr>
    </w:tbl>
    <w:p w:rsidR="00696A3F" w:rsidRPr="00696A3F" w:rsidRDefault="00696A3F" w:rsidP="00696A3F"/>
    <w:sectPr w:rsidR="00696A3F" w:rsidRPr="00696A3F" w:rsidSect="001245F8">
      <w:pgSz w:w="16838" w:h="11906" w:orient="landscape"/>
      <w:pgMar w:top="850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D"/>
    <w:rsid w:val="001245F8"/>
    <w:rsid w:val="00211853"/>
    <w:rsid w:val="005B13B2"/>
    <w:rsid w:val="00696A3F"/>
    <w:rsid w:val="00713A09"/>
    <w:rsid w:val="007C5DA5"/>
    <w:rsid w:val="008E6F74"/>
    <w:rsid w:val="00993829"/>
    <w:rsid w:val="009D734D"/>
    <w:rsid w:val="00B25A3D"/>
    <w:rsid w:val="00C82E7A"/>
    <w:rsid w:val="00E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807095F"/>
  <w15:chartTrackingRefBased/>
  <w15:docId w15:val="{5109A96A-ACF7-40C6-B5C1-DF5DC15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D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C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2019-10-31T08:30:00Z</cp:lastPrinted>
  <dcterms:created xsi:type="dcterms:W3CDTF">2019-10-22T06:35:00Z</dcterms:created>
  <dcterms:modified xsi:type="dcterms:W3CDTF">2019-11-05T12:03:00Z</dcterms:modified>
</cp:coreProperties>
</file>